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1"/>
        <w:ind w:right="-143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vertAlign w:val="baseline"/>
          <w:rtl w:val="0"/>
        </w:rPr>
        <w:t xml:space="preserve">RECURSO À DECISÃO ADMINISTRATIVA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1"/>
        <w:spacing w:before="20" w:lineRule="auto"/>
        <w:ind w:hanging="28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01.0" w:type="dxa"/>
        <w:jc w:val="left"/>
        <w:tblInd w:w="0.0" w:type="dxa"/>
        <w:tblLayout w:type="fixed"/>
        <w:tblLook w:val="0000"/>
      </w:tblPr>
      <w:tblGrid>
        <w:gridCol w:w="3504"/>
        <w:gridCol w:w="5497"/>
        <w:tblGridChange w:id="0">
          <w:tblGrid>
            <w:gridCol w:w="3504"/>
            <w:gridCol w:w="5497"/>
          </w:tblGrid>
        </w:tblGridChange>
      </w:tblGrid>
      <w:tr>
        <w:trPr>
          <w:cantSplit w:val="0"/>
          <w:trHeight w:val="904.94140625000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1"/>
              <w:spacing w:before="20" w:lineRule="auto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NÚMERO DO PROCESSO ADMINISTRATIVO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widowControl w:val="1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widowControl w:val="1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1"/>
              <w:spacing w:before="20" w:lineRule="auto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MATRÍCULA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widowControl w:val="1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1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      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2.9101562500001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before="20" w:lineRule="auto"/>
              <w:rPr>
                <w:rFonts w:ascii="Arial" w:cs="Arial" w:eastAsia="Arial" w:hAnsi="Arial"/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NOME CIVIL COMPLETO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14"/>
                <w:szCs w:val="14"/>
                <w:rtl w:val="0"/>
              </w:rPr>
              <w:t xml:space="preserve"> (SEM ABREVIAR)</w:t>
            </w:r>
          </w:p>
          <w:p w:rsidR="00000000" w:rsidDel="00000000" w:rsidP="00000000" w:rsidRDefault="00000000" w:rsidRPr="00000000" w14:paraId="0000000A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1"/>
              <w:spacing w:before="2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1"/>
              <w:spacing w:before="2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1"/>
              <w:spacing w:before="2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2.92968750000006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NOME SOCIAL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14"/>
                <w:szCs w:val="14"/>
                <w:rtl w:val="0"/>
              </w:rPr>
              <w:t xml:space="preserve">  (SE HOUVER - NOS TERMOS DO DECRETO FEDERAL Nº 8.727, DE 28 DE ABRIL DE 2016)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CPF / CNPJ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Nº DO DOCUMENTO DE IDENTIFICAÇÃO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  </w:t>
            </w:r>
          </w:p>
        </w:tc>
      </w:tr>
      <w:tr>
        <w:trPr>
          <w:cantSplit w:val="0"/>
          <w:trHeight w:val="882.910156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NÚMERO DE TELEFONE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(      )  </w:t>
            </w:r>
          </w:p>
          <w:p w:rsidR="00000000" w:rsidDel="00000000" w:rsidP="00000000" w:rsidRDefault="00000000" w:rsidRPr="00000000" w14:paraId="0000001E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ENDEREÇO DE CORREIO ELETRÔNICO (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E-MAIL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)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14"/>
                <w:szCs w:val="14"/>
                <w:rtl w:val="0"/>
              </w:rPr>
              <w:t xml:space="preserve">(SE HOUVER)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8.8671874999999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1"/>
              <w:spacing w:before="20" w:lineRule="auto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ENDEREÇO RESIDENCIAL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(Avenida, Rua, Servidão, Nº)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1"/>
              <w:spacing w:before="2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1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      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BAIRRO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CEP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  </w:t>
            </w:r>
          </w:p>
        </w:tc>
      </w:tr>
      <w:tr>
        <w:trPr>
          <w:cantSplit w:val="0"/>
          <w:trHeight w:val="684.92187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1"/>
              <w:spacing w:before="20" w:lineRule="auto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MUNICÍPIO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1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1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1"/>
              <w:rPr/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1"/>
              <w:spacing w:before="20" w:lineRule="auto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AO SR. PRESIDENTE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 DA COMISSÃO ESPECIAL DE ACORDO EXTRAJUDICIAL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1"/>
              <w:spacing w:before="20" w:lineRule="auto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1"/>
              <w:spacing w:before="20" w:lineRule="auto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NOS TERMOS DO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1"/>
              <w:jc w:val="both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(   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art. 4, IV, "d", da Portaria SAMAE/JSU Nº 886/2022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, venho interpor recurso administrativo à decisão do relator da comissão que não admitiu o requerimento de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indenização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.                                    .                                       </w:t>
            </w:r>
            <w:r w:rsidDel="00000000" w:rsidR="00000000" w:rsidRPr="00000000">
              <w:rPr>
                <w:vertAlign w:val="baseline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36">
            <w:pPr>
              <w:widowControl w:val="1"/>
              <w:jc w:val="both"/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  <w:t xml:space="preserve">   </w:t>
            </w:r>
            <w:r w:rsidDel="00000000" w:rsidR="00000000" w:rsidRPr="00000000">
              <w:rPr>
                <w:vertAlign w:val="baseline"/>
                <w:rtl w:val="0"/>
              </w:rPr>
              <w:t xml:space="preserve">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art. 4, XII, da Portaria SAMAE/JSU Nº 886/2022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, venho interpor recurso administrativo à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manifestação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desta comissão que indeferiu o requerimento de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indenização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. Assim, após verificada a admissibilidade deste apelo por v.sa., requeiro a remessa dos autos ao Diretor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Presidente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 para análise e manifestação.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1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(  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art. 4, XII, “d”, da Portaria SAMAE/JSU Nº 886/2022, venho interpor recurso administrativo à decisão do Presidente da Comissão que não recebeu recurso administrativo anterior. Assim, após verificada a admissibilidade deste apelo por v.sa., requeiro a remessa dos autos ao Diretor Presidente para análise e manifestação.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widowControl w:val="1"/>
        <w:spacing w:before="20" w:lineRule="auto"/>
        <w:ind w:right="-142"/>
        <w:rPr>
          <w:rFonts w:ascii="Cambria" w:cs="Cambria" w:eastAsia="Cambria" w:hAnsi="Cambria"/>
        </w:rPr>
      </w:pPr>
      <w:r w:rsidDel="00000000" w:rsidR="00000000" w:rsidRPr="00000000">
        <w:rPr>
          <w:sz w:val="20"/>
          <w:szCs w:val="20"/>
          <w:rtl w:val="0"/>
        </w:rPr>
        <w:t xml:space="preserve">(Campos marcados com </w:t>
      </w:r>
      <w:r w:rsidDel="00000000" w:rsidR="00000000" w:rsidRPr="00000000">
        <w:rPr>
          <w:color w:val="ff0000"/>
          <w:sz w:val="20"/>
          <w:szCs w:val="20"/>
          <w:highlight w:val="white"/>
          <w:rtl w:val="0"/>
        </w:rPr>
        <w:t xml:space="preserve">*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são de preenchimento obrigatório</w:t>
      </w:r>
      <w:r w:rsidDel="00000000" w:rsidR="00000000" w:rsidRPr="00000000">
        <w:rPr>
          <w:sz w:val="20"/>
          <w:szCs w:val="20"/>
          <w:rtl w:val="0"/>
        </w:rPr>
        <w:t xml:space="preserve">)</w:t>
      </w:r>
      <w:r w:rsidDel="00000000" w:rsidR="00000000" w:rsidRPr="00000000">
        <w:rPr>
          <w:rtl w:val="0"/>
        </w:rPr>
      </w:r>
    </w:p>
    <w:tbl>
      <w:tblPr>
        <w:tblStyle w:val="Table2"/>
        <w:tblW w:w="90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35"/>
        <w:gridCol w:w="4535"/>
        <w:tblGridChange w:id="0">
          <w:tblGrid>
            <w:gridCol w:w="4535"/>
            <w:gridCol w:w="4535"/>
          </w:tblGrid>
        </w:tblGridChange>
      </w:tblGrid>
      <w:tr>
        <w:trPr>
          <w:cantSplit w:val="0"/>
          <w:trHeight w:val="1090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3B">
            <w:pPr>
              <w:widowControl w:val="1"/>
              <w:spacing w:before="2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RAZÕES DO RECURSO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</w:r>
          </w:p>
        </w:tc>
      </w:tr>
      <w:tr>
        <w:trPr>
          <w:cantSplit w:val="0"/>
          <w:trHeight w:val="972.8906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DATA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__________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__________</w:t>
            </w:r>
          </w:p>
          <w:p w:rsidR="00000000" w:rsidDel="00000000" w:rsidP="00000000" w:rsidRDefault="00000000" w:rsidRPr="00000000" w14:paraId="00000041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ASSINATURA DO RECORRENTE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Cambria" w:cs="Cambria" w:eastAsia="Cambria" w:hAnsi="Cambria"/>
        </w:rPr>
      </w:pPr>
      <w:r w:rsidDel="00000000" w:rsidR="00000000" w:rsidRPr="00000000">
        <w:rPr>
          <w:sz w:val="20"/>
          <w:szCs w:val="20"/>
          <w:rtl w:val="0"/>
        </w:rPr>
        <w:t xml:space="preserve">(Campos marcados com </w:t>
      </w:r>
      <w:r w:rsidDel="00000000" w:rsidR="00000000" w:rsidRPr="00000000">
        <w:rPr>
          <w:color w:val="ff0000"/>
          <w:sz w:val="20"/>
          <w:szCs w:val="20"/>
          <w:highlight w:val="white"/>
          <w:rtl w:val="0"/>
        </w:rPr>
        <w:t xml:space="preserve">*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são de preenchimento obrigatório</w:t>
      </w:r>
      <w:r w:rsidDel="00000000" w:rsidR="00000000" w:rsidRPr="00000000">
        <w:rPr>
          <w:sz w:val="20"/>
          <w:szCs w:val="20"/>
          <w:rtl w:val="0"/>
        </w:rPr>
        <w:t xml:space="preserve">)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1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70"/>
        <w:tblGridChange w:id="0">
          <w:tblGrid>
            <w:gridCol w:w="90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1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RAZÕES DO RECURSO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  (CONTINUAÇÃO)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1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8">
      <w:pPr>
        <w:widowControl w:val="1"/>
        <w:spacing w:before="20" w:lineRule="auto"/>
        <w:jc w:val="both"/>
        <w:rPr>
          <w:rFonts w:ascii="Cambria" w:cs="Cambria" w:eastAsia="Cambria" w:hAnsi="Cambria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1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70"/>
        <w:tblGridChange w:id="0">
          <w:tblGrid>
            <w:gridCol w:w="90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1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RAZÕES DO RECURSO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  (CONTINUAÇÃO)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1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C">
      <w:pPr>
        <w:widowControl w:val="1"/>
        <w:spacing w:before="20" w:lineRule="auto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8" w:top="2268" w:left="1418" w:right="1418" w:header="851" w:footer="85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Cambr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920"/>
        <w:tab w:val="right" w:pos="9840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920"/>
        <w:tab w:val="right" w:pos="9840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9597.0" w:type="dxa"/>
      <w:jc w:val="left"/>
      <w:tblInd w:w="-87.0" w:type="dxa"/>
      <w:tblLayout w:type="fixed"/>
      <w:tblLook w:val="0000"/>
    </w:tblPr>
    <w:tblGrid>
      <w:gridCol w:w="2433"/>
      <w:gridCol w:w="5364"/>
      <w:gridCol w:w="1800"/>
      <w:tblGridChange w:id="0">
        <w:tblGrid>
          <w:gridCol w:w="2433"/>
          <w:gridCol w:w="5364"/>
          <w:gridCol w:w="1800"/>
        </w:tblGrid>
      </w:tblGridChange>
    </w:tblGrid>
    <w:tr>
      <w:trPr>
        <w:cantSplit w:val="0"/>
        <w:trHeight w:val="799" w:hRule="atLeast"/>
        <w:tblHeader w:val="0"/>
      </w:trPr>
      <w:tc>
        <w:tcPr>
          <w:vAlign w:val="top"/>
        </w:tcPr>
        <w:p w:rsidR="00000000" w:rsidDel="00000000" w:rsidP="00000000" w:rsidRDefault="00000000" w:rsidRPr="00000000" w14:paraId="0000004E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465580" cy="382270"/>
                <wp:effectExtent b="0" l="0" r="0" t="0"/>
                <wp:docPr id="103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5580" cy="3822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4F">
          <w:pPr>
            <w:jc w:val="center"/>
            <w:rPr>
              <w:color w:val="002060"/>
              <w:sz w:val="20"/>
              <w:szCs w:val="20"/>
              <w:vertAlign w:val="baseline"/>
            </w:rPr>
          </w:pPr>
          <w:r w:rsidDel="00000000" w:rsidR="00000000" w:rsidRPr="00000000">
            <w:rPr>
              <w:color w:val="002060"/>
              <w:sz w:val="20"/>
              <w:szCs w:val="20"/>
              <w:vertAlign w:val="baseline"/>
              <w:rtl w:val="0"/>
            </w:rPr>
            <w:t xml:space="preserve">ESTADO DE SANTA CATARINA</w:t>
          </w:r>
        </w:p>
        <w:p w:rsidR="00000000" w:rsidDel="00000000" w:rsidP="00000000" w:rsidRDefault="00000000" w:rsidRPr="00000000" w14:paraId="00000050">
          <w:pPr>
            <w:jc w:val="center"/>
            <w:rPr>
              <w:color w:val="002060"/>
              <w:sz w:val="20"/>
              <w:szCs w:val="20"/>
              <w:vertAlign w:val="baseline"/>
            </w:rPr>
          </w:pPr>
          <w:r w:rsidDel="00000000" w:rsidR="00000000" w:rsidRPr="00000000">
            <w:rPr>
              <w:color w:val="002060"/>
              <w:sz w:val="20"/>
              <w:szCs w:val="20"/>
              <w:vertAlign w:val="baseline"/>
              <w:rtl w:val="0"/>
            </w:rPr>
            <w:t xml:space="preserve">PREFEITURA MUNICIPAL DE JARAGUÁ DO SUL</w:t>
          </w:r>
        </w:p>
        <w:p w:rsidR="00000000" w:rsidDel="00000000" w:rsidP="00000000" w:rsidRDefault="00000000" w:rsidRPr="00000000" w14:paraId="00000051">
          <w:pPr>
            <w:jc w:val="center"/>
            <w:rPr>
              <w:rFonts w:ascii="Arial" w:cs="Arial" w:eastAsia="Arial" w:hAnsi="Arial"/>
              <w:vertAlign w:val="baseline"/>
            </w:rPr>
          </w:pPr>
          <w:r w:rsidDel="00000000" w:rsidR="00000000" w:rsidRPr="00000000">
            <w:rPr>
              <w:color w:val="002060"/>
              <w:sz w:val="20"/>
              <w:szCs w:val="20"/>
              <w:vertAlign w:val="baseline"/>
              <w:rtl w:val="0"/>
            </w:rPr>
            <w:t xml:space="preserve">SERVIÇO </w:t>
          </w:r>
          <w:r w:rsidDel="00000000" w:rsidR="00000000" w:rsidRPr="00000000">
            <w:rPr>
              <w:color w:val="002060"/>
              <w:sz w:val="20"/>
              <w:szCs w:val="20"/>
              <w:rtl w:val="0"/>
            </w:rPr>
            <w:t xml:space="preserve">AUTÔNOMO</w:t>
          </w:r>
          <w:r w:rsidDel="00000000" w:rsidR="00000000" w:rsidRPr="00000000">
            <w:rPr>
              <w:color w:val="002060"/>
              <w:sz w:val="20"/>
              <w:szCs w:val="20"/>
              <w:vertAlign w:val="baseline"/>
              <w:rtl w:val="0"/>
            </w:rPr>
            <w:t xml:space="preserve"> MUNICIPAL DE ÁGUA E ESGOTO</w:t>
          </w: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52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hanging="196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-33651</wp:posOffset>
                </wp:positionH>
                <wp:positionV relativeFrom="paragraph">
                  <wp:posOffset>-111120</wp:posOffset>
                </wp:positionV>
                <wp:extent cx="1144270" cy="406400"/>
                <wp:effectExtent b="0" l="0" r="0" t="0"/>
                <wp:wrapSquare wrapText="bothSides" distB="0" distT="0" distL="114300" distR="114300"/>
                <wp:docPr id="103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4270" cy="406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000000" w:rsidDel="00000000" w:rsidP="00000000" w:rsidRDefault="00000000" w:rsidRPr="00000000" w14:paraId="0000005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  <w:tab w:val="right" w:pos="990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206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206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  <w:tab w:val="right" w:pos="990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widowControl w:val="1"/>
      <w:numPr>
        <w:ilvl w:val="1"/>
        <w:numId w:val="2"/>
      </w:numPr>
      <w:suppressAutoHyphens w:val="0"/>
      <w:spacing w:line="1" w:lineRule="atLeast"/>
      <w:ind w:leftChars="-1" w:rightChars="0" w:firstLineChars="-1"/>
      <w:jc w:val="right"/>
      <w:textDirection w:val="btLr"/>
      <w:textAlignment w:val="top"/>
      <w:outlineLvl w:val="1"/>
    </w:pPr>
    <w:rPr>
      <w:w w:val="100"/>
      <w:kern w:val="0"/>
      <w:position w:val="-1"/>
      <w:sz w:val="24"/>
      <w:szCs w:val="20"/>
      <w:effect w:val="none"/>
      <w:vertAlign w:val="baseline"/>
      <w:cs w:val="0"/>
      <w:em w:val="none"/>
      <w:lang w:bidi="ar-SA" w:eastAsia="ar-SA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widowControl w:val="0"/>
      <w:suppressAutoHyphens w:val="0"/>
      <w:spacing w:after="60" w:before="240" w:line="1" w:lineRule="atLeast"/>
      <w:ind w:leftChars="-1" w:rightChars="0" w:firstLineChars="-1"/>
      <w:textDirection w:val="btLr"/>
      <w:textAlignment w:val="top"/>
      <w:outlineLvl w:val="2"/>
    </w:pPr>
    <w:rPr>
      <w:rFonts w:ascii="Arial" w:cs="Arial" w:eastAsia="DejaVu Sans" w:hAnsi="Arial"/>
      <w:b w:val="1"/>
      <w:bCs w:val="1"/>
      <w:w w:val="100"/>
      <w:kern w:val="1"/>
      <w:position w:val="-1"/>
      <w:sz w:val="26"/>
      <w:szCs w:val="26"/>
      <w:effect w:val="none"/>
      <w:vertAlign w:val="baseline"/>
      <w:cs w:val="0"/>
      <w:em w:val="none"/>
      <w:lang w:bidi="hi-IN" w:eastAsia="hi-IN" w:val="pt-BR"/>
    </w:rPr>
  </w:style>
  <w:style w:type="paragraph" w:styleId="Título8">
    <w:name w:val="Título 8"/>
    <w:basedOn w:val="Normal"/>
    <w:next w:val="Normal"/>
    <w:autoRedefine w:val="0"/>
    <w:hidden w:val="0"/>
    <w:qFormat w:val="0"/>
    <w:pPr>
      <w:widowControl w:val="0"/>
      <w:suppressAutoHyphens w:val="0"/>
      <w:spacing w:after="60" w:before="240" w:line="1" w:lineRule="atLeast"/>
      <w:ind w:leftChars="-1" w:rightChars="0" w:firstLineChars="-1"/>
      <w:textDirection w:val="btLr"/>
      <w:textAlignment w:val="top"/>
      <w:outlineLvl w:val="7"/>
    </w:pPr>
    <w:rPr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detexto">
    <w:name w:val="Corpo de texto"/>
    <w:basedOn w:val="Normal"/>
    <w:next w:val="Corpodetexto"/>
    <w:autoRedefine w:val="0"/>
    <w:hidden w:val="0"/>
    <w:qFormat w:val="0"/>
    <w:pPr>
      <w:widowControl w:val="0"/>
      <w:suppressAutoHyphens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widowControl w:val="0"/>
      <w:suppressLineNumbers w:val="1"/>
      <w:tabs>
        <w:tab w:val="center" w:leader="none" w:pos="4920"/>
        <w:tab w:val="right" w:leader="none" w:pos="9840"/>
      </w:tabs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Recuodecorpodetexto">
    <w:name w:val="Recuo de corpo de texto"/>
    <w:basedOn w:val="Normal"/>
    <w:next w:val="Recuodecorpodetexto"/>
    <w:autoRedefine w:val="0"/>
    <w:hidden w:val="0"/>
    <w:qFormat w:val="0"/>
    <w:pPr>
      <w:widowControl w:val="0"/>
      <w:suppressAutoHyphens w:val="0"/>
      <w:spacing w:after="120" w:line="1" w:lineRule="atLeast"/>
      <w:ind w:left="283"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Recuodecorpodetexto2">
    <w:name w:val="Recuo de corpo de texto 2"/>
    <w:basedOn w:val="Normal"/>
    <w:next w:val="Recuodecorpodetexto2"/>
    <w:autoRedefine w:val="0"/>
    <w:hidden w:val="0"/>
    <w:qFormat w:val="0"/>
    <w:pPr>
      <w:widowControl w:val="0"/>
      <w:suppressAutoHyphens w:val="0"/>
      <w:spacing w:after="120" w:line="480" w:lineRule="auto"/>
      <w:ind w:left="283"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western">
    <w:name w:val="western"/>
    <w:basedOn w:val="Normal"/>
    <w:next w:val="western"/>
    <w:autoRedefine w:val="0"/>
    <w:hidden w:val="0"/>
    <w:qFormat w:val="0"/>
    <w:pPr>
      <w:widowControl w:val="1"/>
      <w:suppressAutoHyphens w:val="1"/>
      <w:spacing w:after="119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Corpodetexto2">
    <w:name w:val="Corpo de texto 2"/>
    <w:basedOn w:val="Normal"/>
    <w:next w:val="Corpodetexto2"/>
    <w:autoRedefine w:val="0"/>
    <w:hidden w:val="0"/>
    <w:qFormat w:val="0"/>
    <w:pPr>
      <w:widowControl w:val="0"/>
      <w:suppressAutoHyphens w:val="0"/>
      <w:spacing w:after="120" w:line="480" w:lineRule="auto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widowControl w:val="1"/>
      <w:suppressAutoHyphens w:val="1"/>
      <w:spacing w:after="119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RodapéChar">
    <w:name w:val="Rodapé Char"/>
    <w:next w:val="RodapéChar"/>
    <w:autoRedefine w:val="0"/>
    <w:hidden w:val="0"/>
    <w:qFormat w:val="0"/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Mangal" w:eastAsia="DejaVu Sans" w:hAnsi="Tahoma"/>
      <w:w w:val="100"/>
      <w:kern w:val="1"/>
      <w:position w:val="-1"/>
      <w:sz w:val="16"/>
      <w:szCs w:val="14"/>
      <w:effect w:val="none"/>
      <w:vertAlign w:val="baseline"/>
      <w:cs w:val="0"/>
      <w:em w:val="none"/>
      <w:lang w:bidi="hi-IN" w:eastAsia="hi-IN" w:val="pt-BR"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Mangal" w:eastAsia="DejaVu Sans" w:hAnsi="Tahoma"/>
      <w:w w:val="100"/>
      <w:kern w:val="1"/>
      <w:position w:val="-1"/>
      <w:sz w:val="16"/>
      <w:szCs w:val="14"/>
      <w:effect w:val="none"/>
      <w:vertAlign w:val="baseline"/>
      <w:cs w:val="0"/>
      <w:em w:val="none"/>
      <w:lang w:bidi="hi-IN" w:eastAsia="hi-IN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texto20">
    <w:name w:val="texto20"/>
    <w:basedOn w:val="Normal"/>
    <w:next w:val="texto20"/>
    <w:autoRedefine w:val="0"/>
    <w:hidden w:val="0"/>
    <w:qFormat w:val="0"/>
    <w:pPr>
      <w:widowControl w:val="1"/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object">
    <w:name w:val="object"/>
    <w:next w:val="objec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ParágrafodaLista">
    <w:name w:val="Parágrafo da Lista"/>
    <w:basedOn w:val="Normal"/>
    <w:next w:val="ParágrafodaLista"/>
    <w:autoRedefine w:val="0"/>
    <w:hidden w:val="0"/>
    <w:qFormat w:val="0"/>
    <w:pPr>
      <w:widowControl w:val="0"/>
      <w:suppressAutoHyphens w:val="0"/>
      <w:spacing w:line="1" w:lineRule="atLeast"/>
      <w:ind w:left="708"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1"/>
      <w:effect w:val="none"/>
      <w:vertAlign w:val="baseline"/>
      <w:cs w:val="0"/>
      <w:em w:val="none"/>
      <w:lang w:bidi="hi-IN" w:eastAsia="hi-I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wEAmFHM4U3Dj5ZhcS0bCM2jydg==">AMUW2mVh8TYtYa0pz9ZOVKFzTRJT3Sq4BWnHF3jtiAG6dxrVILw2PV+ZoMlQMZWS5nwbgO+7yYtD0tFoyDqZlWbIaJQCDUUKdnenac8KM/1acugWoA+f3k8=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2022-05-25T12:37:00Z</dcterms:created>
  <dc:creator>fabiola</dc:creator>
</cp:coreProperties>
</file>